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第３条関係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主治医意見書内容確認申請書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名寄市長　様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確定申告に使用するので、主治医意見書のうち、　　　　年に使用したおむつ代の医療費控除の証明に必要な事項について、確認願います。</w:t>
      </w: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before="120" w:beforeLines="0" w:beforeAutospacing="0" w:line="240" w:lineRule="atLeas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line="240" w:lineRule="atLeas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9"/>
        <w:gridCol w:w="112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671"/>
        <w:gridCol w:w="2014"/>
      </w:tblGrid>
      <w:tr>
        <w:trPr>
          <w:trHeight w:val="630" w:hRule="exact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対象者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被保険者番号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</w:tr>
      <w:tr>
        <w:trPr>
          <w:cantSplit/>
          <w:trHeight w:val="630" w:hRule="exact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4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630" w:hRule="exact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4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おむつ代の医療費控除を受ける年数</w:t>
      </w:r>
      <w:r>
        <w:rPr>
          <w:rFonts w:hint="default" w:ascii="ＭＳ 明朝" w:hAnsi="ＭＳ 明朝" w:eastAsia="ＭＳ 明朝"/>
          <w:sz w:val="18"/>
        </w:rPr>
        <w:t>（該当するものに〇）</w:t>
      </w:r>
    </w:p>
    <w:p>
      <w:pPr>
        <w:pStyle w:val="0"/>
        <w:spacing w:line="240" w:lineRule="atLeas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  <w:u w:val="none"/>
        </w:rPr>
        <w:t>１年目　　　２年目以降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159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秋山　裕樹</cp:lastModifiedBy>
  <cp:lastPrinted>2025-02-17T02:24:24Z</cp:lastPrinted>
  <dcterms:created xsi:type="dcterms:W3CDTF">2011-05-19T17:45:00Z</dcterms:created>
  <dcterms:modified xsi:type="dcterms:W3CDTF">2025-01-14T02:32:45Z</dcterms:modified>
  <cp:revision>13</cp:revision>
</cp:coreProperties>
</file>