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_GoBack"/>
      <w:bookmarkEnd w:id="0"/>
    </w:p>
    <w:p>
      <w:pPr>
        <w:pStyle w:val="0"/>
        <w:jc w:val="left"/>
        <w:rPr>
          <w:rFonts w:hint="default"/>
        </w:rPr>
      </w:pPr>
    </w:p>
    <w:p>
      <w:pPr>
        <w:pStyle w:val="0"/>
        <w:jc w:val="center"/>
        <w:rPr>
          <w:rFonts w:hint="default"/>
          <w:sz w:val="28"/>
        </w:rPr>
      </w:pPr>
      <w:r>
        <w:rPr>
          <w:rFonts w:hint="eastAsia"/>
          <w:sz w:val="28"/>
        </w:rPr>
        <w:t>建設業退職金共済掛金収納書届</w:t>
      </w:r>
    </w:p>
    <w:p>
      <w:pPr>
        <w:pStyle w:val="0"/>
        <w:jc w:val="left"/>
        <w:rPr>
          <w:rFonts w:hint="default"/>
        </w:rPr>
      </w:pPr>
    </w:p>
    <w:p>
      <w:pPr>
        <w:pStyle w:val="0"/>
        <w:jc w:val="right"/>
        <w:rPr>
          <w:rFonts w:hint="default"/>
        </w:rPr>
      </w:pPr>
      <w:r>
        <w:rPr>
          <w:rFonts w:hint="eastAsia"/>
        </w:rPr>
        <w:t>　　　　年　　　月　　　日</w:t>
      </w:r>
    </w:p>
    <w:p>
      <w:pPr>
        <w:pStyle w:val="0"/>
        <w:jc w:val="left"/>
        <w:rPr>
          <w:rFonts w:hint="default"/>
        </w:rPr>
      </w:pPr>
      <w:r>
        <w:rPr>
          <w:rFonts w:hint="eastAsia"/>
        </w:rPr>
        <w:t>名寄市水道事業</w:t>
      </w:r>
    </w:p>
    <w:p>
      <w:pPr>
        <w:pStyle w:val="0"/>
        <w:ind w:leftChars="0" w:firstLine="0" w:firstLineChars="0"/>
        <w:jc w:val="left"/>
        <w:rPr>
          <w:rFonts w:hint="default"/>
        </w:rPr>
      </w:pPr>
      <w:r>
        <w:rPr>
          <w:rFonts w:hint="eastAsia"/>
        </w:rPr>
        <w:t>名寄市長　　加　藤　剛　士　　様</w:t>
      </w:r>
    </w:p>
    <w:p>
      <w:pPr>
        <w:pStyle w:val="0"/>
        <w:ind w:firstLine="4139" w:firstLineChars="1971"/>
        <w:jc w:val="left"/>
        <w:rPr>
          <w:rFonts w:hint="default"/>
        </w:rPr>
      </w:pPr>
    </w:p>
    <w:p>
      <w:pPr>
        <w:pStyle w:val="0"/>
        <w:ind w:firstLine="3990" w:firstLineChars="1900"/>
        <w:jc w:val="left"/>
        <w:rPr>
          <w:rFonts w:hint="default"/>
        </w:rPr>
      </w:pPr>
      <w:r>
        <w:rPr>
          <w:rFonts w:hint="eastAsia"/>
        </w:rPr>
        <w:t>請負者　住　所</w:t>
      </w:r>
    </w:p>
    <w:p>
      <w:pPr>
        <w:pStyle w:val="0"/>
        <w:ind w:firstLine="3990" w:firstLineChars="1900"/>
        <w:jc w:val="left"/>
        <w:rPr>
          <w:rFonts w:hint="default"/>
        </w:rPr>
      </w:pPr>
      <w:r>
        <w:rPr>
          <w:rFonts w:hint="eastAsia"/>
        </w:rPr>
        <w:t>　　　　氏　名</w:t>
      </w:r>
    </w:p>
    <w:p>
      <w:pPr>
        <w:pStyle w:val="0"/>
        <w:ind w:right="420"/>
        <w:jc w:val="right"/>
        <w:rPr>
          <w:rFonts w:hint="default"/>
        </w:rPr>
      </w:pPr>
      <w:r>
        <w:rPr>
          <w:rFonts w:hint="eastAsia"/>
        </w:rPr>
        <w:t>　　印　　</w:t>
      </w:r>
    </w:p>
    <w:p>
      <w:pPr>
        <w:pStyle w:val="0"/>
        <w:jc w:val="left"/>
        <w:rPr>
          <w:rFonts w:hint="default"/>
        </w:rPr>
      </w:pPr>
    </w:p>
    <w:p>
      <w:pPr>
        <w:pStyle w:val="0"/>
        <w:jc w:val="left"/>
        <w:rPr>
          <w:rFonts w:hint="default"/>
        </w:rPr>
      </w:pPr>
    </w:p>
    <w:p>
      <w:pPr>
        <w:pStyle w:val="0"/>
        <w:jc w:val="left"/>
        <w:rPr>
          <w:rFonts w:hint="default"/>
        </w:rPr>
      </w:pPr>
    </w:p>
    <w:p>
      <w:pPr>
        <w:pStyle w:val="0"/>
        <w:ind w:firstLine="420" w:firstLineChars="200"/>
        <w:rPr>
          <w:rFonts w:hint="default"/>
          <w:u w:val="single" w:color="auto"/>
        </w:rPr>
      </w:pPr>
      <w:r>
        <w:rPr>
          <w:rFonts w:hint="eastAsia"/>
          <w:u w:val="single" w:color="auto"/>
        </w:rPr>
        <w:t>工事名　　　　　　　　　　　　　　　　　　　　　　　　　　　　　　　　　　</w:t>
      </w:r>
    </w:p>
    <w:p>
      <w:pPr>
        <w:pStyle w:val="0"/>
        <w:jc w:val="left"/>
        <w:rPr>
          <w:rFonts w:hint="default"/>
        </w:rPr>
      </w:pP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440"/>
        <w:gridCol w:w="2880"/>
        <w:gridCol w:w="900"/>
        <w:gridCol w:w="3600"/>
      </w:tblGrid>
      <w:tr>
        <w:trPr>
          <w:trHeight w:val="504" w:hRule="atLeast"/>
        </w:trPr>
        <w:tc>
          <w:tcPr>
            <w:tcW w:w="1440" w:type="dxa"/>
            <w:vAlign w:val="center"/>
          </w:tcPr>
          <w:p>
            <w:pPr>
              <w:pStyle w:val="0"/>
              <w:jc w:val="center"/>
              <w:rPr>
                <w:rFonts w:hint="default"/>
                <w:sz w:val="18"/>
              </w:rPr>
            </w:pPr>
            <w:r>
              <w:rPr>
                <w:rFonts w:hint="eastAsia"/>
                <w:sz w:val="18"/>
              </w:rPr>
              <w:t>契約年月日</w:t>
            </w:r>
          </w:p>
        </w:tc>
        <w:tc>
          <w:tcPr>
            <w:tcW w:w="2880" w:type="dxa"/>
            <w:vAlign w:val="center"/>
          </w:tcPr>
          <w:p>
            <w:pPr>
              <w:pStyle w:val="0"/>
              <w:ind w:left="36"/>
              <w:jc w:val="center"/>
              <w:rPr>
                <w:rFonts w:hint="default"/>
                <w:sz w:val="18"/>
              </w:rPr>
            </w:pPr>
            <w:r>
              <w:rPr>
                <w:rFonts w:hint="eastAsia"/>
                <w:sz w:val="18"/>
              </w:rPr>
              <w:t>　　　　</w:t>
            </w:r>
            <w:r>
              <w:rPr>
                <w:rFonts w:hint="default"/>
                <w:sz w:val="18"/>
              </w:rPr>
              <w:t xml:space="preserve"> </w:t>
            </w:r>
            <w:r>
              <w:rPr>
                <w:rFonts w:hint="eastAsia"/>
                <w:sz w:val="18"/>
              </w:rPr>
              <w:t>　年　</w:t>
            </w:r>
            <w:r>
              <w:rPr>
                <w:rFonts w:hint="default"/>
                <w:sz w:val="18"/>
              </w:rPr>
              <w:t xml:space="preserve">  </w:t>
            </w:r>
            <w:r>
              <w:rPr>
                <w:rFonts w:hint="eastAsia"/>
                <w:sz w:val="18"/>
              </w:rPr>
              <w:t>　月</w:t>
            </w:r>
            <w:r>
              <w:rPr>
                <w:rFonts w:hint="default"/>
                <w:sz w:val="18"/>
              </w:rPr>
              <w:t xml:space="preserve"> </w:t>
            </w:r>
            <w:r>
              <w:rPr>
                <w:rFonts w:hint="eastAsia"/>
                <w:sz w:val="18"/>
              </w:rPr>
              <w:t>　　</w:t>
            </w:r>
            <w:r>
              <w:rPr>
                <w:rFonts w:hint="default"/>
                <w:sz w:val="18"/>
              </w:rPr>
              <w:t xml:space="preserve"> </w:t>
            </w:r>
            <w:r>
              <w:rPr>
                <w:rFonts w:hint="eastAsia"/>
                <w:sz w:val="18"/>
              </w:rPr>
              <w:t>日</w:t>
            </w:r>
          </w:p>
        </w:tc>
        <w:tc>
          <w:tcPr>
            <w:tcW w:w="900" w:type="dxa"/>
            <w:vMerge w:val="restart"/>
            <w:vAlign w:val="top"/>
          </w:tcPr>
          <w:p>
            <w:pPr>
              <w:pStyle w:val="0"/>
              <w:widowControl w:val="1"/>
              <w:jc w:val="center"/>
              <w:rPr>
                <w:rFonts w:hint="default"/>
                <w:sz w:val="18"/>
              </w:rPr>
            </w:pPr>
          </w:p>
          <w:p>
            <w:pPr>
              <w:pStyle w:val="0"/>
              <w:widowControl w:val="1"/>
              <w:jc w:val="center"/>
              <w:rPr>
                <w:rFonts w:hint="default"/>
                <w:sz w:val="18"/>
              </w:rPr>
            </w:pPr>
            <w:r>
              <w:rPr>
                <w:rFonts w:hint="eastAsia"/>
                <w:sz w:val="18"/>
              </w:rPr>
              <w:t>工　期</w:t>
            </w:r>
          </w:p>
        </w:tc>
        <w:tc>
          <w:tcPr>
            <w:tcW w:w="3600" w:type="dxa"/>
            <w:vMerge w:val="restart"/>
            <w:vAlign w:val="center"/>
          </w:tcPr>
          <w:p>
            <w:pPr>
              <w:pStyle w:val="0"/>
              <w:widowControl w:val="1"/>
              <w:rPr>
                <w:rFonts w:hint="default"/>
                <w:sz w:val="18"/>
              </w:rPr>
            </w:pPr>
            <w:r>
              <w:rPr>
                <w:rFonts w:hint="eastAsia"/>
                <w:sz w:val="18"/>
              </w:rPr>
              <w:t>着</w:t>
            </w:r>
            <w:r>
              <w:rPr>
                <w:rFonts w:hint="default"/>
                <w:sz w:val="18"/>
              </w:rPr>
              <w:t xml:space="preserve"> </w:t>
            </w:r>
            <w:r>
              <w:rPr>
                <w:rFonts w:hint="eastAsia"/>
                <w:sz w:val="18"/>
              </w:rPr>
              <w:t>工　　　　　　</w:t>
            </w:r>
            <w:r>
              <w:rPr>
                <w:rFonts w:hint="default"/>
                <w:sz w:val="18"/>
              </w:rPr>
              <w:t xml:space="preserve"> </w:t>
            </w:r>
            <w:r>
              <w:rPr>
                <w:rFonts w:hint="eastAsia"/>
                <w:sz w:val="18"/>
              </w:rPr>
              <w:t>　年　　</w:t>
            </w:r>
            <w:r>
              <w:rPr>
                <w:rFonts w:hint="default"/>
                <w:sz w:val="18"/>
              </w:rPr>
              <w:t xml:space="preserve"> </w:t>
            </w:r>
            <w:r>
              <w:rPr>
                <w:rFonts w:hint="eastAsia"/>
                <w:sz w:val="18"/>
              </w:rPr>
              <w:t>月</w:t>
            </w:r>
            <w:r>
              <w:rPr>
                <w:rFonts w:hint="default"/>
                <w:sz w:val="18"/>
              </w:rPr>
              <w:t xml:space="preserve"> </w:t>
            </w:r>
            <w:r>
              <w:rPr>
                <w:rFonts w:hint="eastAsia"/>
                <w:sz w:val="18"/>
              </w:rPr>
              <w:t>　　日</w:t>
            </w:r>
          </w:p>
          <w:p>
            <w:pPr>
              <w:pStyle w:val="0"/>
              <w:widowControl w:val="1"/>
              <w:rPr>
                <w:rFonts w:hint="default"/>
                <w:sz w:val="18"/>
              </w:rPr>
            </w:pPr>
          </w:p>
          <w:p>
            <w:pPr>
              <w:pStyle w:val="0"/>
              <w:widowControl w:val="1"/>
              <w:wordWrap w:val="0"/>
              <w:rPr>
                <w:rFonts w:hint="default"/>
                <w:sz w:val="18"/>
              </w:rPr>
            </w:pPr>
            <w:r>
              <w:rPr>
                <w:rFonts w:hint="eastAsia"/>
                <w:sz w:val="18"/>
              </w:rPr>
              <w:t>完</w:t>
            </w:r>
            <w:r>
              <w:rPr>
                <w:rFonts w:hint="default"/>
                <w:sz w:val="18"/>
              </w:rPr>
              <w:t xml:space="preserve"> </w:t>
            </w:r>
            <w:r>
              <w:rPr>
                <w:rFonts w:hint="eastAsia"/>
                <w:sz w:val="18"/>
              </w:rPr>
              <w:t>成　　　　　</w:t>
            </w:r>
            <w:r>
              <w:rPr>
                <w:rFonts w:hint="default"/>
                <w:sz w:val="18"/>
              </w:rPr>
              <w:t xml:space="preserve">   </w:t>
            </w:r>
            <w:r>
              <w:rPr>
                <w:rFonts w:hint="eastAsia"/>
                <w:sz w:val="18"/>
              </w:rPr>
              <w:t>　年　</w:t>
            </w:r>
            <w:r>
              <w:rPr>
                <w:rFonts w:hint="default"/>
                <w:sz w:val="18"/>
              </w:rPr>
              <w:t xml:space="preserve"> </w:t>
            </w:r>
            <w:r>
              <w:rPr>
                <w:rFonts w:hint="eastAsia"/>
                <w:sz w:val="18"/>
              </w:rPr>
              <w:t>　月　</w:t>
            </w:r>
            <w:r>
              <w:rPr>
                <w:rFonts w:hint="default"/>
                <w:sz w:val="18"/>
              </w:rPr>
              <w:t xml:space="preserve"> </w:t>
            </w:r>
            <w:r>
              <w:rPr>
                <w:rFonts w:hint="eastAsia"/>
                <w:sz w:val="18"/>
              </w:rPr>
              <w:t>　日</w:t>
            </w:r>
          </w:p>
        </w:tc>
      </w:tr>
      <w:tr>
        <w:trPr>
          <w:trHeight w:val="541" w:hRule="atLeast"/>
        </w:trPr>
        <w:tc>
          <w:tcPr>
            <w:tcW w:w="1440" w:type="dxa"/>
            <w:vAlign w:val="center"/>
          </w:tcPr>
          <w:p>
            <w:pPr>
              <w:pStyle w:val="0"/>
              <w:jc w:val="center"/>
              <w:rPr>
                <w:rFonts w:hint="default"/>
                <w:sz w:val="18"/>
              </w:rPr>
            </w:pPr>
            <w:r>
              <w:rPr>
                <w:rFonts w:hint="eastAsia"/>
                <w:sz w:val="18"/>
              </w:rPr>
              <w:t>請</w:t>
            </w:r>
            <w:r>
              <w:rPr>
                <w:rFonts w:hint="default"/>
                <w:sz w:val="18"/>
              </w:rPr>
              <w:t xml:space="preserve"> </w:t>
            </w:r>
            <w:r>
              <w:rPr>
                <w:rFonts w:hint="eastAsia"/>
                <w:sz w:val="18"/>
              </w:rPr>
              <w:t>負</w:t>
            </w:r>
            <w:r>
              <w:rPr>
                <w:rFonts w:hint="default"/>
                <w:sz w:val="18"/>
              </w:rPr>
              <w:t xml:space="preserve"> </w:t>
            </w:r>
            <w:r>
              <w:rPr>
                <w:rFonts w:hint="eastAsia"/>
                <w:sz w:val="18"/>
              </w:rPr>
              <w:t>代</w:t>
            </w:r>
            <w:r>
              <w:rPr>
                <w:rFonts w:hint="default"/>
                <w:sz w:val="18"/>
              </w:rPr>
              <w:t xml:space="preserve"> </w:t>
            </w:r>
            <w:r>
              <w:rPr>
                <w:rFonts w:hint="eastAsia"/>
                <w:sz w:val="18"/>
              </w:rPr>
              <w:t>金</w:t>
            </w:r>
          </w:p>
        </w:tc>
        <w:tc>
          <w:tcPr>
            <w:tcW w:w="2880" w:type="dxa"/>
            <w:vAlign w:val="center"/>
          </w:tcPr>
          <w:p>
            <w:pPr>
              <w:pStyle w:val="0"/>
              <w:jc w:val="center"/>
              <w:rPr>
                <w:rFonts w:hint="default"/>
                <w:sz w:val="18"/>
              </w:rPr>
            </w:pPr>
            <w:r>
              <w:rPr>
                <w:rFonts w:hint="eastAsia"/>
                <w:sz w:val="18"/>
              </w:rPr>
              <w:t>　　　　　　　　　　　　　</w:t>
            </w:r>
            <w:r>
              <w:rPr>
                <w:rFonts w:hint="default"/>
                <w:sz w:val="18"/>
              </w:rPr>
              <w:t xml:space="preserve"> </w:t>
            </w:r>
            <w:r>
              <w:rPr>
                <w:rFonts w:hint="eastAsia"/>
                <w:sz w:val="18"/>
              </w:rPr>
              <w:t>円</w:t>
            </w:r>
          </w:p>
        </w:tc>
        <w:tc>
          <w:tcPr>
            <w:tcW w:w="900" w:type="dxa"/>
            <w:vMerge w:val="continue"/>
            <w:vAlign w:val="top"/>
          </w:tcPr>
          <w:p>
            <w:pPr>
              <w:pStyle w:val="0"/>
              <w:widowControl w:val="1"/>
              <w:jc w:val="left"/>
              <w:rPr>
                <w:rFonts w:hint="default"/>
                <w:sz w:val="18"/>
              </w:rPr>
            </w:pPr>
          </w:p>
        </w:tc>
        <w:tc>
          <w:tcPr>
            <w:tcW w:w="3600" w:type="dxa"/>
            <w:vMerge w:val="continue"/>
            <w:vAlign w:val="top"/>
          </w:tcPr>
          <w:p>
            <w:pPr>
              <w:pStyle w:val="0"/>
              <w:widowControl w:val="1"/>
              <w:jc w:val="left"/>
              <w:rPr>
                <w:rFonts w:hint="default"/>
                <w:sz w:val="18"/>
              </w:rPr>
            </w:pPr>
          </w:p>
        </w:tc>
      </w:tr>
      <w:tr>
        <w:trPr>
          <w:trHeight w:val="522" w:hRule="atLeast"/>
        </w:trPr>
        <w:tc>
          <w:tcPr>
            <w:tcW w:w="8820" w:type="dxa"/>
            <w:gridSpan w:val="4"/>
            <w:vAlign w:val="center"/>
          </w:tcPr>
          <w:p>
            <w:pPr>
              <w:pStyle w:val="0"/>
              <w:jc w:val="center"/>
              <w:rPr>
                <w:rFonts w:hint="default"/>
                <w:sz w:val="18"/>
              </w:rPr>
            </w:pPr>
            <w:r>
              <w:rPr>
                <w:rFonts w:hint="eastAsia"/>
                <w:sz w:val="18"/>
              </w:rPr>
              <w:t>掛金収納書をこの欄に貼り付けしてください。</w:t>
            </w:r>
          </w:p>
        </w:tc>
      </w:tr>
      <w:tr>
        <w:trPr>
          <w:trHeight w:val="4387" w:hRule="atLeast"/>
        </w:trPr>
        <w:tc>
          <w:tcPr>
            <w:tcW w:w="8820" w:type="dxa"/>
            <w:gridSpan w:val="4"/>
            <w:vAlign w:val="top"/>
          </w:tcPr>
          <w:p>
            <w:pPr>
              <w:pStyle w:val="0"/>
              <w:jc w:val="left"/>
              <w:rPr>
                <w:rFonts w:hint="default"/>
                <w:sz w:val="18"/>
              </w:rPr>
            </w:pPr>
          </w:p>
          <w:p>
            <w:pPr>
              <w:pStyle w:val="0"/>
              <w:jc w:val="left"/>
              <w:rPr>
                <w:rFonts w:hint="default"/>
                <w:sz w:val="18"/>
              </w:rPr>
            </w:pPr>
            <w:r>
              <w:rPr>
                <w:rFonts w:hint="eastAsia"/>
                <w:sz w:val="18"/>
              </w:rPr>
              <w:t>１．掛金収納書は、契約締結後速やかに提出すること。</w:t>
            </w:r>
          </w:p>
          <w:p>
            <w:pPr>
              <w:pStyle w:val="0"/>
              <w:jc w:val="left"/>
              <w:rPr>
                <w:rFonts w:hint="default"/>
                <w:sz w:val="18"/>
              </w:rPr>
            </w:pPr>
            <w:r>
              <w:rPr>
                <w:rFonts w:hint="eastAsia"/>
                <w:sz w:val="18"/>
              </w:rPr>
              <w:t>２．この工事に使用する現場作業員の延人数分（見込み）の証紙を購入すること。</w:t>
            </w:r>
          </w:p>
          <w:p>
            <w:pPr>
              <w:pStyle w:val="0"/>
              <w:ind w:left="360" w:hanging="360" w:hangingChars="200"/>
              <w:jc w:val="left"/>
              <w:rPr>
                <w:rFonts w:hint="default"/>
                <w:sz w:val="18"/>
              </w:rPr>
            </w:pPr>
            <w:r>
              <w:rPr>
                <w:rFonts w:hint="eastAsia"/>
                <w:sz w:val="18"/>
              </w:rPr>
              <w:t>３．下請業者に施行させる場合は、元請業者が一括購入し、必要枚数を交付するとともに、証紙貼付を必ず確認すること。ただし、現物交付が困難な場合は共済掛金相当額を下請代金中に算入すること。</w:t>
            </w:r>
          </w:p>
          <w:p>
            <w:pPr>
              <w:pStyle w:val="0"/>
              <w:jc w:val="left"/>
              <w:rPr>
                <w:rFonts w:hint="default"/>
                <w:sz w:val="18"/>
              </w:rPr>
            </w:pPr>
            <w:r>
              <w:rPr>
                <w:rFonts w:hint="eastAsia"/>
                <w:sz w:val="18"/>
              </w:rPr>
              <w:t>４．新しく作業員を採用した場合は、ただちに手帳の交付手続きをとること。</w:t>
            </w:r>
          </w:p>
          <w:p>
            <w:pPr>
              <w:pStyle w:val="0"/>
              <w:jc w:val="left"/>
              <w:rPr>
                <w:rFonts w:hint="default"/>
                <w:sz w:val="18"/>
              </w:rPr>
            </w:pPr>
            <w:r>
              <w:rPr>
                <w:rFonts w:hint="eastAsia"/>
                <w:sz w:val="18"/>
              </w:rPr>
              <w:t>５．一冊の手帳に２５０日分の証紙が貼り終わったら、新しい手帳の交付手続きをとること。</w:t>
            </w:r>
          </w:p>
          <w:p>
            <w:pPr>
              <w:pStyle w:val="0"/>
              <w:jc w:val="left"/>
              <w:rPr>
                <w:rFonts w:hint="default"/>
                <w:sz w:val="18"/>
              </w:rPr>
            </w:pPr>
            <w:r>
              <w:rPr>
                <w:rFonts w:hint="eastAsia"/>
                <w:sz w:val="18"/>
              </w:rPr>
              <w:t>６．手帳が破損したり紛失したときは、ただちに再発行の手続きをとること。</w:t>
            </w:r>
          </w:p>
          <w:p>
            <w:pPr>
              <w:pStyle w:val="0"/>
              <w:jc w:val="left"/>
              <w:rPr>
                <w:rFonts w:hint="default"/>
                <w:sz w:val="18"/>
              </w:rPr>
            </w:pPr>
            <w:r>
              <w:rPr>
                <w:rFonts w:hint="eastAsia"/>
                <w:sz w:val="18"/>
              </w:rPr>
              <w:t>７．賃金を払う都度、その雇用した日数に相当する証紙を手帳に貼り付け、これを消し印すること。</w:t>
            </w:r>
          </w:p>
          <w:p>
            <w:pPr>
              <w:pStyle w:val="0"/>
              <w:ind w:left="360" w:hanging="360" w:hangingChars="200"/>
              <w:jc w:val="left"/>
              <w:rPr>
                <w:rFonts w:hint="default"/>
                <w:sz w:val="18"/>
              </w:rPr>
            </w:pPr>
            <w:r>
              <w:rPr>
                <w:rFonts w:hint="eastAsia"/>
                <w:sz w:val="18"/>
              </w:rPr>
              <w:t>８．元請業者は「建設業退職金共済制度適用事業主工事現場」の標識（シール）を工事現場等に掲示すること。</w:t>
            </w:r>
          </w:p>
          <w:p>
            <w:pPr>
              <w:pStyle w:val="0"/>
              <w:ind w:left="360" w:hanging="360" w:hangingChars="200"/>
              <w:jc w:val="left"/>
              <w:rPr>
                <w:rFonts w:hint="default"/>
                <w:sz w:val="18"/>
              </w:rPr>
            </w:pPr>
            <w:r>
              <w:rPr>
                <w:rFonts w:hint="eastAsia"/>
                <w:sz w:val="18"/>
              </w:rPr>
              <w:t>９．元請業者は下請業者に対し、この制度の周知徹底を図り未加入の下請業者に対しては、加入促進の指導を行うこと。</w:t>
            </w:r>
          </w:p>
        </w:tc>
      </w:tr>
      <w:tr>
        <w:trPr>
          <w:trHeight w:val="896" w:hRule="atLeast"/>
        </w:trPr>
        <w:tc>
          <w:tcPr>
            <w:tcW w:w="8820" w:type="dxa"/>
            <w:gridSpan w:val="4"/>
            <w:vAlign w:val="top"/>
          </w:tcPr>
          <w:p>
            <w:pPr>
              <w:pStyle w:val="0"/>
              <w:numPr>
                <w:ilvl w:val="0"/>
                <w:numId w:val="1"/>
              </w:numPr>
              <w:jc w:val="left"/>
              <w:rPr>
                <w:rFonts w:hint="default"/>
                <w:sz w:val="18"/>
              </w:rPr>
            </w:pPr>
            <w:r>
              <w:rPr>
                <w:rFonts w:hint="eastAsia"/>
                <w:sz w:val="18"/>
              </w:rPr>
              <w:t>提出できない場合の理由</w:t>
            </w:r>
          </w:p>
          <w:p>
            <w:pPr>
              <w:pStyle w:val="0"/>
              <w:jc w:val="left"/>
              <w:rPr>
                <w:rFonts w:hint="default"/>
                <w:sz w:val="18"/>
              </w:rPr>
            </w:pPr>
          </w:p>
          <w:p>
            <w:pPr>
              <w:pStyle w:val="0"/>
              <w:jc w:val="left"/>
              <w:rPr>
                <w:rFonts w:hint="default"/>
                <w:sz w:val="18"/>
              </w:rPr>
            </w:pPr>
          </w:p>
        </w:tc>
      </w:tr>
    </w:tbl>
    <w:p>
      <w:pPr>
        <w:pStyle w:val="0"/>
        <w:jc w:val="left"/>
        <w:rPr>
          <w:rFonts w:hint="default"/>
        </w:rPr>
      </w:pP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340"/>
        <w:gridCol w:w="2160"/>
        <w:gridCol w:w="2160"/>
        <w:gridCol w:w="2160"/>
      </w:tblGrid>
      <w:tr>
        <w:trPr>
          <w:trHeight w:val="544" w:hRule="atLeast"/>
        </w:trPr>
        <w:tc>
          <w:tcPr>
            <w:tcW w:w="2340" w:type="dxa"/>
            <w:vAlign w:val="center"/>
          </w:tcPr>
          <w:p>
            <w:pPr>
              <w:pStyle w:val="0"/>
              <w:jc w:val="center"/>
              <w:rPr>
                <w:rFonts w:hint="default"/>
                <w:sz w:val="20"/>
              </w:rPr>
            </w:pPr>
            <w:r>
              <w:rPr>
                <w:rFonts w:hint="eastAsia"/>
                <w:sz w:val="20"/>
              </w:rPr>
              <w:t>区　　分</w:t>
            </w:r>
          </w:p>
        </w:tc>
        <w:tc>
          <w:tcPr>
            <w:tcW w:w="2160" w:type="dxa"/>
            <w:vAlign w:val="center"/>
          </w:tcPr>
          <w:p>
            <w:pPr>
              <w:pStyle w:val="0"/>
              <w:jc w:val="center"/>
              <w:rPr>
                <w:rFonts w:hint="default"/>
                <w:sz w:val="20"/>
              </w:rPr>
            </w:pPr>
            <w:r>
              <w:rPr>
                <w:rFonts w:hint="eastAsia"/>
                <w:sz w:val="20"/>
              </w:rPr>
              <w:t>元請業者が直接</w:t>
            </w:r>
          </w:p>
          <w:p>
            <w:pPr>
              <w:pStyle w:val="0"/>
              <w:jc w:val="center"/>
              <w:rPr>
                <w:rFonts w:hint="default"/>
                <w:sz w:val="20"/>
              </w:rPr>
            </w:pPr>
            <w:r>
              <w:rPr>
                <w:rFonts w:hint="eastAsia"/>
                <w:sz w:val="20"/>
              </w:rPr>
              <w:t>手帳への貼付分</w:t>
            </w:r>
          </w:p>
        </w:tc>
        <w:tc>
          <w:tcPr>
            <w:tcW w:w="2160" w:type="dxa"/>
            <w:vAlign w:val="center"/>
          </w:tcPr>
          <w:p>
            <w:pPr>
              <w:pStyle w:val="0"/>
              <w:jc w:val="center"/>
              <w:rPr>
                <w:rFonts w:hint="default"/>
                <w:sz w:val="20"/>
              </w:rPr>
            </w:pPr>
            <w:r>
              <w:rPr>
                <w:rFonts w:hint="eastAsia"/>
                <w:sz w:val="20"/>
              </w:rPr>
              <w:t>下請業者への</w:t>
            </w:r>
          </w:p>
          <w:p>
            <w:pPr>
              <w:pStyle w:val="0"/>
              <w:jc w:val="center"/>
              <w:rPr>
                <w:rFonts w:hint="default"/>
                <w:sz w:val="20"/>
              </w:rPr>
            </w:pPr>
            <w:r>
              <w:rPr>
                <w:rFonts w:hint="eastAsia"/>
                <w:sz w:val="20"/>
              </w:rPr>
              <w:t>現物給付分</w:t>
            </w:r>
          </w:p>
        </w:tc>
        <w:tc>
          <w:tcPr>
            <w:tcW w:w="2160" w:type="dxa"/>
            <w:vAlign w:val="center"/>
          </w:tcPr>
          <w:p>
            <w:pPr>
              <w:pStyle w:val="0"/>
              <w:jc w:val="center"/>
              <w:rPr>
                <w:rFonts w:hint="default"/>
                <w:sz w:val="20"/>
              </w:rPr>
            </w:pPr>
            <w:r>
              <w:rPr>
                <w:rFonts w:hint="eastAsia"/>
                <w:sz w:val="20"/>
              </w:rPr>
              <w:t>計</w:t>
            </w:r>
          </w:p>
        </w:tc>
      </w:tr>
      <w:tr>
        <w:trPr>
          <w:trHeight w:val="780" w:hRule="atLeast"/>
        </w:trPr>
        <w:tc>
          <w:tcPr>
            <w:tcW w:w="2340" w:type="dxa"/>
            <w:vAlign w:val="center"/>
          </w:tcPr>
          <w:p>
            <w:pPr>
              <w:pStyle w:val="0"/>
              <w:jc w:val="center"/>
              <w:rPr>
                <w:rFonts w:hint="default"/>
                <w:sz w:val="20"/>
              </w:rPr>
            </w:pPr>
            <w:r>
              <w:rPr>
                <w:rFonts w:hint="eastAsia"/>
                <w:sz w:val="20"/>
              </w:rPr>
              <w:t>証紙の使用状況</w:t>
            </w:r>
          </w:p>
        </w:tc>
        <w:tc>
          <w:tcPr>
            <w:tcW w:w="2160" w:type="dxa"/>
            <w:vAlign w:val="center"/>
          </w:tcPr>
          <w:p>
            <w:pPr>
              <w:pStyle w:val="0"/>
              <w:jc w:val="center"/>
              <w:rPr>
                <w:rFonts w:hint="default"/>
                <w:sz w:val="20"/>
              </w:rPr>
            </w:pPr>
            <w:r>
              <w:rPr>
                <w:rFonts w:hint="eastAsia"/>
                <w:sz w:val="20"/>
              </w:rPr>
              <w:t>延べ　　　　　　枚</w:t>
            </w:r>
          </w:p>
        </w:tc>
        <w:tc>
          <w:tcPr>
            <w:tcW w:w="2160" w:type="dxa"/>
            <w:vAlign w:val="center"/>
          </w:tcPr>
          <w:p>
            <w:pPr>
              <w:pStyle w:val="0"/>
              <w:jc w:val="center"/>
              <w:rPr>
                <w:rFonts w:hint="default"/>
                <w:sz w:val="20"/>
              </w:rPr>
            </w:pPr>
            <w:r>
              <w:rPr>
                <w:rFonts w:hint="eastAsia"/>
                <w:sz w:val="20"/>
              </w:rPr>
              <w:t>　　　　　　　　枚</w:t>
            </w:r>
          </w:p>
        </w:tc>
        <w:tc>
          <w:tcPr>
            <w:tcW w:w="2160" w:type="dxa"/>
            <w:vAlign w:val="center"/>
          </w:tcPr>
          <w:p>
            <w:pPr>
              <w:pStyle w:val="0"/>
              <w:jc w:val="center"/>
              <w:rPr>
                <w:rFonts w:hint="default"/>
                <w:sz w:val="20"/>
              </w:rPr>
            </w:pPr>
            <w:r>
              <w:rPr>
                <w:rFonts w:hint="eastAsia"/>
                <w:sz w:val="20"/>
              </w:rPr>
              <w:t>　　　　　　　　枚</w:t>
            </w:r>
          </w:p>
        </w:tc>
      </w:tr>
    </w:tbl>
    <w:p>
      <w:pPr>
        <w:pStyle w:val="0"/>
        <w:jc w:val="left"/>
        <w:rPr>
          <w:rFonts w:hint="default"/>
        </w:rPr>
      </w:pPr>
    </w:p>
    <w:sectPr>
      <w:pgSz w:w="11906" w:h="16838"/>
      <w:pgMar w:top="1247" w:right="1304" w:bottom="1134" w:left="1701" w:header="851" w:footer="992" w:gutter="0"/>
      <w:cols w:space="720"/>
      <w:textDirection w:val="lrTb"/>
      <w:docGrid w:type="lines" w:linePitch="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D8EF0A2"/>
    <w:lvl w:ilvl="0" w:tplc="CD32A9DE">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0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113</Words>
  <Characters>645</Characters>
  <Application>JUST Note</Application>
  <Lines>0</Lines>
  <Paragraphs>0</Paragraphs>
  <Company> </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第２号様式</dc:title>
  <dc:creator> </dc:creator>
  <cp:lastModifiedBy>阿部　渉</cp:lastModifiedBy>
  <cp:lastPrinted>2003-05-30T02:13:00Z</cp:lastPrinted>
  <dcterms:created xsi:type="dcterms:W3CDTF">2006-03-27T08:02:00Z</dcterms:created>
  <dcterms:modified xsi:type="dcterms:W3CDTF">2021-03-07T23:48:17Z</dcterms:modified>
  <cp:revision>7</cp:revision>
</cp:coreProperties>
</file>